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3CA9" w14:textId="3C8E3948" w:rsidR="00ED41FD" w:rsidRPr="006D0898" w:rsidRDefault="00ED41FD" w:rsidP="00ED41FD">
      <w:pPr>
        <w:pStyle w:val="Body"/>
        <w:spacing w:line="240" w:lineRule="auto"/>
        <w:jc w:val="center"/>
        <w:rPr>
          <w:rFonts w:ascii="29LT Bukra Regular" w:hAnsi="29LT Bukra Regular"/>
          <w:color w:val="000000" w:themeColor="text1"/>
          <w:sz w:val="32"/>
          <w:szCs w:val="32"/>
          <w:lang w:val="en-US"/>
        </w:rPr>
      </w:pPr>
      <w:r w:rsidRPr="006D0898">
        <w:rPr>
          <w:noProof/>
          <w:color w:val="000000" w:themeColor="text1"/>
        </w:rPr>
        <w:drawing>
          <wp:anchor distT="0" distB="0" distL="0" distR="0" simplePos="0" relativeHeight="251659264" behindDoc="0" locked="0" layoutInCell="1" allowOverlap="1" wp14:anchorId="37384B6F" wp14:editId="6725D1EC">
            <wp:simplePos x="0" y="0"/>
            <wp:positionH relativeFrom="margin">
              <wp:posOffset>2034540</wp:posOffset>
            </wp:positionH>
            <wp:positionV relativeFrom="line">
              <wp:posOffset>-270510</wp:posOffset>
            </wp:positionV>
            <wp:extent cx="1874520" cy="1150946"/>
            <wp:effectExtent l="0" t="0" r="0" b="0"/>
            <wp:wrapNone/>
            <wp:docPr id="1073741825" name="officeArt object" descr="A logo with a letter h and colorful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with a letter h and colorful squaresDescription automatically generated" descr="A logo with a letter h and colorful squaresDescription automatically generated"/>
                    <pic:cNvPicPr>
                      <a:picLocks noChangeAspect="1"/>
                    </pic:cNvPicPr>
                  </pic:nvPicPr>
                  <pic:blipFill>
                    <a:blip r:embed="rId6"/>
                    <a:stretch>
                      <a:fillRect/>
                    </a:stretch>
                  </pic:blipFill>
                  <pic:spPr>
                    <a:xfrm>
                      <a:off x="0" y="0"/>
                      <a:ext cx="1874520" cy="1150946"/>
                    </a:xfrm>
                    <a:prstGeom prst="rect">
                      <a:avLst/>
                    </a:prstGeom>
                    <a:ln w="12700" cap="flat">
                      <a:noFill/>
                      <a:miter lim="400000"/>
                    </a:ln>
                    <a:effectLst/>
                  </pic:spPr>
                </pic:pic>
              </a:graphicData>
            </a:graphic>
          </wp:anchor>
        </w:drawing>
      </w:r>
    </w:p>
    <w:p w14:paraId="03F27A2C" w14:textId="77777777" w:rsidR="00ED41FD" w:rsidRPr="006D0898" w:rsidRDefault="00ED41FD" w:rsidP="00ED41FD">
      <w:pPr>
        <w:pStyle w:val="Body1"/>
        <w:jc w:val="center"/>
        <w:rPr>
          <w:rFonts w:ascii="Times New Roman" w:hAnsi="Times New Roman" w:cs="Times New Roman"/>
          <w:b/>
          <w:bCs/>
          <w:color w:val="000000" w:themeColor="text1"/>
        </w:rPr>
      </w:pPr>
    </w:p>
    <w:p w14:paraId="71BC4947" w14:textId="77777777" w:rsidR="00ED41FD" w:rsidRPr="006D0898" w:rsidRDefault="00ED41FD" w:rsidP="00ED41FD">
      <w:pPr>
        <w:pStyle w:val="Body1"/>
        <w:jc w:val="center"/>
        <w:rPr>
          <w:rFonts w:asciiTheme="majorBidi" w:hAnsiTheme="majorBidi" w:cstheme="majorBidi"/>
          <w:b/>
          <w:bCs/>
          <w:color w:val="000000" w:themeColor="text1"/>
        </w:rPr>
      </w:pPr>
    </w:p>
    <w:p w14:paraId="410ACE6A" w14:textId="08459D9D" w:rsidR="00ED41FD" w:rsidRPr="006D0898" w:rsidRDefault="00ED41FD" w:rsidP="00BB615C">
      <w:pPr>
        <w:pStyle w:val="Body1"/>
        <w:spacing w:line="360" w:lineRule="auto"/>
        <w:jc w:val="center"/>
        <w:rPr>
          <w:rFonts w:ascii="Times New Roman" w:hAnsi="Times New Roman" w:cs="Times New Roman"/>
          <w:color w:val="000000" w:themeColor="text1"/>
        </w:rPr>
      </w:pPr>
      <w:r w:rsidRPr="006D0898">
        <w:rPr>
          <w:rFonts w:ascii="Times New Roman" w:hAnsi="Times New Roman" w:cs="Times New Roman"/>
          <w:color w:val="000000" w:themeColor="text1"/>
        </w:rPr>
        <w:t>Master of Education in Learning</w:t>
      </w:r>
    </w:p>
    <w:p w14:paraId="569D7E61" w14:textId="77777777" w:rsidR="00ED41FD" w:rsidRPr="006D0898" w:rsidRDefault="00ED41FD" w:rsidP="00BB615C">
      <w:pPr>
        <w:pStyle w:val="Body"/>
        <w:spacing w:line="360" w:lineRule="auto"/>
        <w:jc w:val="center"/>
        <w:rPr>
          <w:rFonts w:ascii="Times New Roman" w:eastAsia="29LT Bukra Bold" w:hAnsi="Times New Roman" w:cs="Times New Roman"/>
          <w:color w:val="000000" w:themeColor="text1"/>
          <w:sz w:val="24"/>
          <w:szCs w:val="24"/>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r w:rsidRPr="006D0898">
        <w:rPr>
          <w:rFonts w:ascii="Times New Roman" w:eastAsia="29LT Bukra Bold" w:hAnsi="Times New Roman" w:cs="Times New Roman"/>
          <w:color w:val="000000" w:themeColor="text1"/>
          <w:sz w:val="24"/>
          <w:szCs w:val="24"/>
          <w:u w:color="77206D"/>
          <w:lang w:val="en-US"/>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t>Design and Technology</w:t>
      </w:r>
    </w:p>
    <w:p w14:paraId="4DB35DD3" w14:textId="77777777" w:rsidR="00ED41FD" w:rsidRPr="006D0898" w:rsidRDefault="00ED41FD" w:rsidP="00BB615C">
      <w:pPr>
        <w:pStyle w:val="Body"/>
        <w:spacing w:line="360" w:lineRule="auto"/>
        <w:jc w:val="center"/>
        <w:rPr>
          <w:rFonts w:ascii="Times New Roman" w:eastAsia="29LT Bukra Bold" w:hAnsi="Times New Roman" w:cs="Times New Roman"/>
          <w:color w:val="000000" w:themeColor="text1"/>
          <w:sz w:val="24"/>
          <w:szCs w:val="24"/>
          <w:lang w:val="en-US"/>
        </w:rPr>
      </w:pPr>
    </w:p>
    <w:p w14:paraId="6955FC68" w14:textId="4AD9C26E" w:rsidR="00ED41FD" w:rsidRPr="006D0898" w:rsidRDefault="00ED41FD" w:rsidP="006D0898">
      <w:pPr>
        <w:pStyle w:val="Body"/>
        <w:spacing w:line="360" w:lineRule="auto"/>
        <w:jc w:val="center"/>
        <w:rPr>
          <w:rFonts w:ascii="Times New Roman" w:hAnsi="Times New Roman" w:cs="Times New Roman"/>
          <w:color w:val="000000" w:themeColor="text1"/>
          <w:sz w:val="24"/>
          <w:szCs w:val="24"/>
          <w:lang w:val="en-US"/>
        </w:rPr>
      </w:pPr>
      <w:r w:rsidRPr="006D0898">
        <w:rPr>
          <w:rFonts w:ascii="Times New Roman" w:hAnsi="Times New Roman" w:cs="Times New Roman"/>
          <w:color w:val="000000" w:themeColor="text1"/>
          <w:sz w:val="24"/>
          <w:szCs w:val="24"/>
          <w:lang w:val="en-US"/>
        </w:rPr>
        <w:t>Learning Analytics</w:t>
      </w:r>
      <w:r w:rsidR="006D0898">
        <w:rPr>
          <w:rFonts w:ascii="Times New Roman" w:hAnsi="Times New Roman" w:cs="Times New Roman"/>
          <w:color w:val="000000" w:themeColor="text1"/>
          <w:sz w:val="24"/>
          <w:szCs w:val="24"/>
          <w:lang w:val="en-US"/>
        </w:rPr>
        <w:t xml:space="preserve"> </w:t>
      </w:r>
      <w:r w:rsidRPr="006D0898">
        <w:rPr>
          <w:rFonts w:ascii="Times New Roman" w:hAnsi="Times New Roman" w:cs="Times New Roman"/>
          <w:color w:val="000000" w:themeColor="text1"/>
          <w:sz w:val="24"/>
          <w:szCs w:val="24"/>
          <w:lang w:val="en-US"/>
        </w:rPr>
        <w:t>(Spring 2026) sec. 01</w:t>
      </w:r>
    </w:p>
    <w:p w14:paraId="600C97CE" w14:textId="12EF057C" w:rsidR="001B29DE" w:rsidRDefault="001B29DE" w:rsidP="00BB615C">
      <w:pPr>
        <w:spacing w:line="360" w:lineRule="auto"/>
        <w:jc w:val="center"/>
        <w:outlineLvl w:val="0"/>
        <w:rPr>
          <w:rFonts w:ascii="Times New Roman" w:hAnsi="Times New Roman" w:cs="Times New Roman"/>
          <w:color w:val="000000" w:themeColor="text1"/>
        </w:rPr>
      </w:pPr>
      <w:r w:rsidRPr="006D0898">
        <w:rPr>
          <w:rFonts w:ascii="Times New Roman" w:hAnsi="Times New Roman" w:cs="Times New Roman"/>
          <w:color w:val="000000" w:themeColor="text1"/>
        </w:rPr>
        <w:t>EDLD 607</w:t>
      </w:r>
    </w:p>
    <w:p w14:paraId="18372B0B" w14:textId="77777777" w:rsidR="006D0898" w:rsidRPr="006D0898" w:rsidRDefault="006D0898" w:rsidP="00BB615C">
      <w:pPr>
        <w:spacing w:line="360" w:lineRule="auto"/>
        <w:jc w:val="center"/>
        <w:outlineLvl w:val="0"/>
        <w:rPr>
          <w:rFonts w:ascii="Times New Roman" w:hAnsi="Times New Roman" w:cs="Times New Roman"/>
          <w:color w:val="000000" w:themeColor="text1"/>
        </w:rPr>
      </w:pPr>
    </w:p>
    <w:p w14:paraId="53C8C6A5" w14:textId="5C28A16D" w:rsidR="00ED41FD" w:rsidRPr="006D0898" w:rsidRDefault="00ED41FD" w:rsidP="00BB615C">
      <w:pPr>
        <w:spacing w:line="360" w:lineRule="auto"/>
        <w:jc w:val="center"/>
        <w:outlineLvl w:val="0"/>
        <w:rPr>
          <w:rFonts w:ascii="Times New Roman" w:hAnsi="Times New Roman" w:cs="Times New Roman"/>
          <w:color w:val="000000" w:themeColor="text1"/>
          <w:u w:color="000000"/>
          <w14:textOutline w14:w="0" w14:cap="flat" w14:cmpd="sng" w14:algn="ctr">
            <w14:noFill/>
            <w14:prstDash w14:val="solid"/>
            <w14:bevel/>
          </w14:textOutline>
        </w:rPr>
      </w:pPr>
      <w:r w:rsidRPr="006D0898">
        <w:rPr>
          <w:rFonts w:ascii="Times New Roman" w:hAnsi="Times New Roman" w:cs="Times New Roman"/>
          <w:color w:val="000000" w:themeColor="text1"/>
          <w:u w:color="000000"/>
          <w14:textOutline w14:w="0" w14:cap="flat" w14:cmpd="sng" w14:algn="ctr">
            <w14:noFill/>
            <w14:prstDash w14:val="solid"/>
            <w14:bevel/>
          </w14:textOutline>
        </w:rPr>
        <w:t xml:space="preserve">Assessment </w:t>
      </w:r>
      <w:r w:rsidR="001F0486" w:rsidRPr="006D0898">
        <w:rPr>
          <w:rFonts w:ascii="Times New Roman" w:hAnsi="Times New Roman" w:cs="Times New Roman"/>
          <w:color w:val="000000" w:themeColor="text1"/>
          <w:u w:color="000000"/>
          <w14:textOutline w14:w="0" w14:cap="flat" w14:cmpd="sng" w14:algn="ctr">
            <w14:noFill/>
            <w14:prstDash w14:val="solid"/>
            <w14:bevel/>
          </w14:textOutline>
        </w:rPr>
        <w:t>2</w:t>
      </w:r>
    </w:p>
    <w:p w14:paraId="2C7C4FA6" w14:textId="77777777" w:rsidR="006D0898" w:rsidRDefault="00BB615C" w:rsidP="00BB615C">
      <w:pPr>
        <w:spacing w:after="0" w:line="360" w:lineRule="auto"/>
        <w:jc w:val="center"/>
        <w:outlineLvl w:val="0"/>
        <w:rPr>
          <w:rFonts w:ascii="Times New Roman" w:eastAsia="Times New Roman" w:hAnsi="Times New Roman" w:cs="Times New Roman"/>
          <w:b/>
          <w:bCs/>
          <w:color w:val="000000" w:themeColor="text1"/>
          <w:kern w:val="36"/>
          <w14:ligatures w14:val="none"/>
        </w:rPr>
      </w:pPr>
      <w:r w:rsidRPr="00BB615C">
        <w:rPr>
          <w:rFonts w:ascii="Times New Roman" w:eastAsia="Times New Roman" w:hAnsi="Times New Roman" w:cs="Times New Roman"/>
          <w:b/>
          <w:bCs/>
          <w:color w:val="000000" w:themeColor="text1"/>
          <w:kern w:val="36"/>
          <w14:ligatures w14:val="none"/>
        </w:rPr>
        <w:t>Proposal</w:t>
      </w:r>
    </w:p>
    <w:p w14:paraId="47266B0F" w14:textId="7F2F67FD" w:rsidR="00D13AD8" w:rsidRDefault="00BB615C" w:rsidP="006D0898">
      <w:pPr>
        <w:spacing w:after="0" w:line="360" w:lineRule="auto"/>
        <w:jc w:val="center"/>
        <w:outlineLvl w:val="0"/>
        <w:rPr>
          <w:rFonts w:ascii="Times New Roman" w:eastAsia="Times New Roman" w:hAnsi="Times New Roman" w:cs="Times New Roman"/>
          <w:b/>
          <w:bCs/>
          <w:color w:val="000000" w:themeColor="text1"/>
          <w:kern w:val="36"/>
          <w14:ligatures w14:val="none"/>
        </w:rPr>
      </w:pPr>
      <w:r w:rsidRPr="00BB615C">
        <w:rPr>
          <w:rFonts w:ascii="Times New Roman" w:eastAsia="Times New Roman" w:hAnsi="Times New Roman" w:cs="Times New Roman"/>
          <w:b/>
          <w:bCs/>
          <w:color w:val="000000" w:themeColor="text1"/>
          <w:kern w:val="36"/>
          <w14:ligatures w14:val="none"/>
        </w:rPr>
        <w:t>(Data-Informed Learning Intervention)</w:t>
      </w:r>
    </w:p>
    <w:p w14:paraId="3C2AF257" w14:textId="77777777" w:rsidR="006D0898" w:rsidRPr="006D0898" w:rsidRDefault="006D0898" w:rsidP="006D0898">
      <w:pPr>
        <w:spacing w:after="0" w:line="360" w:lineRule="auto"/>
        <w:jc w:val="center"/>
        <w:outlineLvl w:val="0"/>
        <w:rPr>
          <w:rFonts w:ascii="Times New Roman" w:eastAsia="Times New Roman" w:hAnsi="Times New Roman" w:cs="Times New Roman"/>
          <w:b/>
          <w:bCs/>
          <w:color w:val="000000" w:themeColor="text1"/>
          <w:kern w:val="36"/>
          <w14:ligatures w14:val="none"/>
        </w:rPr>
      </w:pPr>
    </w:p>
    <w:p w14:paraId="5428D076" w14:textId="77777777" w:rsidR="00ED41FD" w:rsidRPr="006D0898" w:rsidRDefault="00ED41FD" w:rsidP="00BB615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lang w:val="en-US"/>
        </w:rPr>
      </w:pPr>
      <w:r w:rsidRPr="006D0898">
        <w:rPr>
          <w:rFonts w:ascii="Times New Roman" w:eastAsia="29LT Bukra Bold" w:hAnsi="Times New Roman" w:cs="Times New Roman"/>
          <w:color w:val="000000" w:themeColor="text1"/>
          <w:sz w:val="24"/>
          <w:szCs w:val="24"/>
          <w:u w:color="595959"/>
          <w:lang w:val="en-US"/>
        </w:rPr>
        <w:t>Submitted To</w:t>
      </w:r>
    </w:p>
    <w:p w14:paraId="6D8F92C3" w14:textId="27E5FF1C" w:rsidR="00ED41FD" w:rsidRDefault="00ED41FD" w:rsidP="00BB615C">
      <w:pPr>
        <w:spacing w:line="360" w:lineRule="auto"/>
        <w:jc w:val="center"/>
        <w:rPr>
          <w:rFonts w:ascii="Times New Roman" w:eastAsia="Aptos Display" w:hAnsi="Times New Roman" w:cs="Times New Roman"/>
          <w:color w:val="000000" w:themeColor="text1"/>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r w:rsidRPr="006D0898">
        <w:rPr>
          <w:rFonts w:ascii="Times New Roman" w:eastAsia="Aptos Display" w:hAnsi="Times New Roman" w:cs="Times New Roman"/>
          <w:color w:val="000000" w:themeColor="text1"/>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t>Dr. Hasan Kettaneh</w:t>
      </w:r>
    </w:p>
    <w:p w14:paraId="2BB655B9" w14:textId="77777777" w:rsidR="006D0898" w:rsidRPr="006D0898" w:rsidRDefault="006D0898" w:rsidP="00BB615C">
      <w:pPr>
        <w:spacing w:line="360" w:lineRule="auto"/>
        <w:jc w:val="center"/>
        <w:rPr>
          <w:rFonts w:ascii="Times New Roman" w:eastAsia="Aptos Display" w:hAnsi="Times New Roman" w:cs="Times New Roman"/>
          <w:color w:val="000000" w:themeColor="text1"/>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p>
    <w:p w14:paraId="37FE21A0" w14:textId="14C3A694" w:rsidR="00ED41FD" w:rsidRPr="006D0898" w:rsidRDefault="00ED41FD" w:rsidP="00BB615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rPr>
      </w:pPr>
      <w:r w:rsidRPr="006D0898">
        <w:rPr>
          <w:rFonts w:ascii="Times New Roman" w:eastAsia="29LT Bukra Bold" w:hAnsi="Times New Roman" w:cs="Times New Roman"/>
          <w:color w:val="000000" w:themeColor="text1"/>
          <w:sz w:val="24"/>
          <w:szCs w:val="24"/>
          <w:u w:color="595959"/>
          <w:lang w:val="en-US"/>
        </w:rPr>
        <w:t>Done by: Hanadi Khaled</w:t>
      </w:r>
    </w:p>
    <w:p w14:paraId="2B5CC86C" w14:textId="7BC33D71" w:rsidR="00ED41FD" w:rsidRPr="006D0898" w:rsidRDefault="00ED41FD" w:rsidP="00BB615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lang w:val="en-US"/>
        </w:rPr>
      </w:pPr>
      <w:r w:rsidRPr="006D0898">
        <w:rPr>
          <w:rFonts w:ascii="Times New Roman" w:eastAsia="29LT Bukra Bold" w:hAnsi="Times New Roman" w:cs="Times New Roman"/>
          <w:color w:val="000000" w:themeColor="text1"/>
          <w:sz w:val="24"/>
          <w:szCs w:val="24"/>
          <w:u w:color="595959"/>
          <w:lang w:val="en-US"/>
        </w:rPr>
        <w:t>Student ID:</w:t>
      </w:r>
      <w:r w:rsidRPr="006D0898">
        <w:rPr>
          <w:rFonts w:ascii="Times New Roman" w:hAnsi="Times New Roman" w:cs="Times New Roman"/>
          <w:color w:val="000000" w:themeColor="text1"/>
          <w:sz w:val="24"/>
          <w:szCs w:val="24"/>
          <w:u w:color="595959"/>
        </w:rPr>
        <w:t xml:space="preserve"> </w:t>
      </w:r>
      <w:r w:rsidRPr="006D0898">
        <w:rPr>
          <w:rFonts w:ascii="Times New Roman" w:eastAsia="29LT Bukra Bold" w:hAnsi="Times New Roman" w:cs="Times New Roman"/>
          <w:color w:val="000000" w:themeColor="text1"/>
          <w:sz w:val="24"/>
          <w:szCs w:val="24"/>
          <w:u w:color="595959"/>
          <w:lang w:val="en-US"/>
        </w:rPr>
        <w:t>200117276</w:t>
      </w:r>
    </w:p>
    <w:p w14:paraId="07DBF0C8" w14:textId="77777777" w:rsidR="00ED41FD" w:rsidRPr="006D0898" w:rsidRDefault="00ED41FD" w:rsidP="00D13AD8">
      <w:pPr>
        <w:spacing w:line="360" w:lineRule="auto"/>
        <w:jc w:val="center"/>
        <w:rPr>
          <w:rFonts w:ascii="Times New Roman" w:hAnsi="Times New Roman" w:cs="Times New Roman"/>
          <w:color w:val="000000" w:themeColor="text1"/>
          <w:lang w:val="en-US"/>
        </w:rPr>
      </w:pPr>
    </w:p>
    <w:p w14:paraId="69113782" w14:textId="77777777" w:rsidR="00ED41FD" w:rsidRDefault="00ED41FD" w:rsidP="00D13AD8">
      <w:pPr>
        <w:spacing w:line="360" w:lineRule="auto"/>
        <w:jc w:val="center"/>
        <w:rPr>
          <w:rFonts w:ascii="Times New Roman" w:hAnsi="Times New Roman" w:cs="Times New Roman"/>
          <w:color w:val="000000" w:themeColor="text1"/>
          <w:lang w:val="en-US"/>
        </w:rPr>
      </w:pPr>
    </w:p>
    <w:p w14:paraId="395BD268" w14:textId="77777777" w:rsidR="006D0898" w:rsidRPr="006D0898" w:rsidRDefault="006D0898" w:rsidP="00D13AD8">
      <w:pPr>
        <w:spacing w:line="360" w:lineRule="auto"/>
        <w:jc w:val="center"/>
        <w:rPr>
          <w:rFonts w:ascii="Times New Roman" w:hAnsi="Times New Roman" w:cs="Times New Roman"/>
          <w:color w:val="000000" w:themeColor="text1"/>
          <w:lang w:val="en-US"/>
        </w:rPr>
      </w:pPr>
    </w:p>
    <w:p w14:paraId="032D540D" w14:textId="77777777" w:rsidR="00ED41FD" w:rsidRPr="006D0898" w:rsidRDefault="00ED41FD" w:rsidP="00D13AD8">
      <w:pPr>
        <w:spacing w:line="360" w:lineRule="auto"/>
        <w:jc w:val="center"/>
        <w:rPr>
          <w:rFonts w:ascii="Times New Roman" w:hAnsi="Times New Roman" w:cs="Times New Roman"/>
          <w:color w:val="000000" w:themeColor="text1"/>
          <w:lang w:val="en-US"/>
        </w:rPr>
      </w:pPr>
    </w:p>
    <w:p w14:paraId="792CBE5E" w14:textId="0B4E5A65" w:rsidR="00BB615C" w:rsidRPr="006D0898" w:rsidRDefault="001F0486" w:rsidP="006D0898">
      <w:pPr>
        <w:spacing w:line="360" w:lineRule="auto"/>
        <w:jc w:val="center"/>
        <w:rPr>
          <w:rFonts w:ascii="Times New Roman" w:hAnsi="Times New Roman" w:cs="Times New Roman"/>
          <w:color w:val="000000" w:themeColor="text1"/>
          <w:lang w:val="en-US"/>
        </w:rPr>
      </w:pPr>
      <w:r w:rsidRPr="006D0898">
        <w:rPr>
          <w:rFonts w:ascii="Times New Roman" w:hAnsi="Times New Roman" w:cs="Times New Roman"/>
          <w:color w:val="000000" w:themeColor="text1"/>
          <w:lang w:val="en-US"/>
        </w:rPr>
        <w:t>25</w:t>
      </w:r>
      <w:r w:rsidR="00ED41FD" w:rsidRPr="006D0898">
        <w:rPr>
          <w:rFonts w:ascii="Times New Roman" w:hAnsi="Times New Roman" w:cs="Times New Roman"/>
          <w:color w:val="000000" w:themeColor="text1"/>
          <w:lang w:val="en-US"/>
        </w:rPr>
        <w:t xml:space="preserve">. </w:t>
      </w:r>
      <w:r w:rsidRPr="006D0898">
        <w:rPr>
          <w:rFonts w:ascii="Times New Roman" w:hAnsi="Times New Roman" w:cs="Times New Roman"/>
          <w:color w:val="000000" w:themeColor="text1"/>
          <w:lang w:val="en-US"/>
        </w:rPr>
        <w:t>March</w:t>
      </w:r>
      <w:r w:rsidR="00ED41FD" w:rsidRPr="006D0898">
        <w:rPr>
          <w:rFonts w:ascii="Times New Roman" w:hAnsi="Times New Roman" w:cs="Times New Roman"/>
          <w:color w:val="000000" w:themeColor="text1"/>
          <w:lang w:val="en-US"/>
        </w:rPr>
        <w:t>. 2026</w:t>
      </w:r>
    </w:p>
    <w:p w14:paraId="51251689"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lastRenderedPageBreak/>
        <w:t>Learning Situation and Problem.</w:t>
      </w:r>
    </w:p>
    <w:p w14:paraId="6DCA0109" w14:textId="1802849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proposal is placed in an online learning platform that is facilitated by Learning Management System (LMS) in which a group of 25 students participate in coursework, exams, and group discussions. Those learners show different degrees of fit and academic achievements.</w:t>
      </w:r>
    </w:p>
    <w:p w14:paraId="7996BB30"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major issue highlighted is poor engagement of learners that is closely linked to poor performance and high chances of failure. The students who have made fewer than 20 LMS logins, less than 3 hours a week of activity, and low quiz scores are disproportionately represented in the at-risk group. This is a important concern because it directly affects the learning outcomes, progress, and retention.</w:t>
      </w:r>
    </w:p>
    <w:p w14:paraId="2698297C"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Learner Data to Be Used</w:t>
      </w:r>
    </w:p>
    <w:p w14:paraId="5632F09B" w14:textId="5F59EDBE"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proposal would work with the data that we had used in Assignment 1, engagement (logins to LMS, time, contribution to forums), performance indicators (quiz averages, assignment marks, and final course status), and ultimate course position.</w:t>
      </w:r>
    </w:p>
    <w:p w14:paraId="2F988656" w14:textId="17E5A0E3"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individual learner is the unit of analysis. Some of the key indicators are the frequency of logins, time-on-task per week, engagement with forums and evaluation performance.</w:t>
      </w:r>
    </w:p>
    <w:p w14:paraId="09664B2A"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Although the dataset offers good behavioral information, it lacks demographic and motivational variables that could be interpreted causally.</w:t>
      </w:r>
    </w:p>
    <w:p w14:paraId="345E4D65"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AI-Enhanced learning analytics and techniques.</w:t>
      </w:r>
    </w:p>
    <w:p w14:paraId="4A2744A2" w14:textId="177AF68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Patterns of engagement will be detected using descriptive analytics. Diagnostic analytics will investigate correlation of engagement and performance.</w:t>
      </w:r>
    </w:p>
    <w:p w14:paraId="6AEB2D4D" w14:textId="127E71EF"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Thresholds (less than 20 logins, less than 3 hours/week, quiz less than 60 percent) will be used to identify at-risk students in predictive analytics. Targeted interventions will be launched by prescriptive analytics.</w:t>
      </w:r>
    </w:p>
    <w:p w14:paraId="5B35CB7F"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lastRenderedPageBreak/>
        <w:t>Tools developed with AI will be used to generate feedback and alerts, and their use will be controlled by a teacher.</w:t>
      </w:r>
    </w:p>
    <w:p w14:paraId="39CCAFF6"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Design of Learning Interventions.</w:t>
      </w:r>
    </w:p>
    <w:p w14:paraId="6DE03D4B" w14:textId="5F9BDE81"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intervention is a combination of Early Warning System and Personalized Support.</w:t>
      </w:r>
    </w:p>
    <w:p w14:paraId="4E9C591C"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Triggers:</w:t>
      </w:r>
    </w:p>
    <w:p w14:paraId="5F13728B"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LMS logins &lt; 20</w:t>
      </w:r>
    </w:p>
    <w:p w14:paraId="081E2381"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Weekly time &lt; 3 hours</w:t>
      </w:r>
    </w:p>
    <w:p w14:paraId="7292C81A" w14:textId="7D327FD1"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Quiz average &lt; 60%</w:t>
      </w:r>
    </w:p>
    <w:p w14:paraId="0413937F"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Actions:</w:t>
      </w:r>
    </w:p>
    <w:p w14:paraId="7E0E20F6"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Automated alerts</w:t>
      </w:r>
    </w:p>
    <w:p w14:paraId="7F13758C"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Instructor support</w:t>
      </w:r>
    </w:p>
    <w:p w14:paraId="2891898D"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Personalized study plans</w:t>
      </w:r>
    </w:p>
    <w:p w14:paraId="021C19A1" w14:textId="014989A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Forum engagement prompts</w:t>
      </w:r>
    </w:p>
    <w:p w14:paraId="0B0FF64E"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proposed intervention is operational, based on learning theory and analytics.</w:t>
      </w:r>
    </w:p>
    <w:p w14:paraId="06550824" w14:textId="77777777" w:rsidR="006D0898" w:rsidRDefault="006D0898" w:rsidP="006D0898">
      <w:pPr>
        <w:pStyle w:val="Heading1"/>
        <w:spacing w:line="360" w:lineRule="auto"/>
        <w:rPr>
          <w:rFonts w:ascii="Times New Roman" w:hAnsi="Times New Roman" w:cs="Times New Roman"/>
          <w:b/>
          <w:bCs/>
          <w:color w:val="000000" w:themeColor="text1"/>
          <w:sz w:val="24"/>
          <w:szCs w:val="24"/>
        </w:rPr>
      </w:pPr>
    </w:p>
    <w:p w14:paraId="55F63005" w14:textId="77777777" w:rsidR="006D0898" w:rsidRDefault="006D0898" w:rsidP="006D0898">
      <w:pPr>
        <w:pStyle w:val="Heading1"/>
        <w:spacing w:line="360" w:lineRule="auto"/>
        <w:rPr>
          <w:rFonts w:ascii="Times New Roman" w:hAnsi="Times New Roman" w:cs="Times New Roman"/>
          <w:b/>
          <w:bCs/>
          <w:color w:val="000000" w:themeColor="text1"/>
          <w:sz w:val="24"/>
          <w:szCs w:val="24"/>
        </w:rPr>
      </w:pPr>
    </w:p>
    <w:p w14:paraId="02ED0AB1" w14:textId="77777777" w:rsidR="006D0898" w:rsidRDefault="006D0898" w:rsidP="006D0898">
      <w:pPr>
        <w:pStyle w:val="Heading1"/>
        <w:spacing w:line="360" w:lineRule="auto"/>
        <w:rPr>
          <w:rFonts w:ascii="Times New Roman" w:hAnsi="Times New Roman" w:cs="Times New Roman"/>
          <w:b/>
          <w:bCs/>
          <w:color w:val="000000" w:themeColor="text1"/>
          <w:sz w:val="24"/>
          <w:szCs w:val="24"/>
        </w:rPr>
      </w:pPr>
    </w:p>
    <w:p w14:paraId="7E68C662" w14:textId="609D059C"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lastRenderedPageBreak/>
        <w:t>Evaluation Plan</w:t>
      </w:r>
    </w:p>
    <w:p w14:paraId="6194A0CD" w14:textId="27E81D2B"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Success indicators will be measured with the help of SMART:</w:t>
      </w:r>
    </w:p>
    <w:p w14:paraId="1DE9BC48"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Increase in LMS logins (&gt;30)</w:t>
      </w:r>
    </w:p>
    <w:p w14:paraId="2AE8C789"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Growth in time spent ( &gt;5 hours/week)</w:t>
      </w:r>
    </w:p>
    <w:p w14:paraId="6DA1E221" w14:textId="0EB3B478"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Improvement in quiz scores (&gt;70%)</w:t>
      </w:r>
    </w:p>
    <w:p w14:paraId="766CF615"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Evaluation involves pre/ post comparison and constant monitoring.</w:t>
      </w:r>
    </w:p>
    <w:p w14:paraId="4D298BA0"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Responsible and Ethical Design.</w:t>
      </w:r>
    </w:p>
    <w:p w14:paraId="4DDE46AD" w14:textId="77777777"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Privacy, transparency, fairness and human oversight are also ethical safeguards. The use of data will be made known to the students, and no interventions will be stigmatizing or biased.</w:t>
      </w:r>
    </w:p>
    <w:p w14:paraId="634A349C"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Visual Logic Model</w:t>
      </w:r>
    </w:p>
    <w:p w14:paraId="6507712B" w14:textId="55A766F4" w:rsid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The Portland Airport data-to-decision pathway is given below:</w:t>
      </w:r>
    </w:p>
    <w:p w14:paraId="42A4CB53" w14:textId="624CD143" w:rsidR="006D0898" w:rsidRPr="004424D4" w:rsidRDefault="004424D4" w:rsidP="006D0898">
      <w:pPr>
        <w:spacing w:line="360" w:lineRule="auto"/>
        <w:rPr>
          <w:lang w:val="en-US"/>
        </w:rPr>
      </w:pPr>
      <w:r>
        <w:rPr>
          <w:noProof/>
          <w:lang w:val="en-US"/>
        </w:rPr>
        <w:drawing>
          <wp:inline distT="0" distB="0" distL="0" distR="0" wp14:anchorId="3804E20A" wp14:editId="2BE71833">
            <wp:extent cx="5819775" cy="3211893"/>
            <wp:effectExtent l="0" t="0" r="0" b="1270"/>
            <wp:docPr id="774386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6018" name="Picture 7743860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4504" cy="3330400"/>
                    </a:xfrm>
                    <a:prstGeom prst="rect">
                      <a:avLst/>
                    </a:prstGeom>
                  </pic:spPr>
                </pic:pic>
              </a:graphicData>
            </a:graphic>
          </wp:inline>
        </w:drawing>
      </w:r>
    </w:p>
    <w:p w14:paraId="698D72D5" w14:textId="77777777" w:rsidR="006D0898" w:rsidRPr="006D0898" w:rsidRDefault="006D0898" w:rsidP="006D0898">
      <w:pPr>
        <w:pStyle w:val="Heading1"/>
        <w:spacing w:line="360" w:lineRule="auto"/>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lastRenderedPageBreak/>
        <w:t>Conclusion</w:t>
      </w:r>
    </w:p>
    <w:p w14:paraId="09CEE03B" w14:textId="727B4B03" w:rsidR="006D0898" w:rsidRPr="006D0898" w:rsidRDefault="006D0898" w:rsidP="006D0898">
      <w:pPr>
        <w:pStyle w:val="Heading1"/>
        <w:spacing w:line="360" w:lineRule="auto"/>
        <w:rPr>
          <w:rFonts w:ascii="Times New Roman" w:hAnsi="Times New Roman" w:cs="Times New Roman"/>
          <w:color w:val="000000" w:themeColor="text1"/>
          <w:sz w:val="24"/>
          <w:szCs w:val="24"/>
        </w:rPr>
      </w:pPr>
      <w:r w:rsidRPr="006D0898">
        <w:rPr>
          <w:rFonts w:ascii="Times New Roman" w:hAnsi="Times New Roman" w:cs="Times New Roman"/>
          <w:color w:val="000000" w:themeColor="text1"/>
          <w:sz w:val="24"/>
          <w:szCs w:val="24"/>
        </w:rPr>
        <w:t>This plan provides an evidence-based, systematic method of enhancing the student neuromotor and cognitive experience and outcomes using specific and ethical interventions.</w:t>
      </w:r>
    </w:p>
    <w:p w14:paraId="4C66D0D8" w14:textId="2733D068" w:rsidR="00BB615C" w:rsidRPr="006D0898" w:rsidRDefault="00BB615C" w:rsidP="00BB615C">
      <w:pPr>
        <w:pStyle w:val="Heading1"/>
        <w:rPr>
          <w:rFonts w:ascii="Times New Roman" w:hAnsi="Times New Roman" w:cs="Times New Roman"/>
          <w:b/>
          <w:bCs/>
          <w:color w:val="000000" w:themeColor="text1"/>
          <w:sz w:val="24"/>
          <w:szCs w:val="24"/>
        </w:rPr>
      </w:pPr>
      <w:r w:rsidRPr="006D0898">
        <w:rPr>
          <w:rFonts w:ascii="Times New Roman" w:hAnsi="Times New Roman" w:cs="Times New Roman"/>
          <w:b/>
          <w:bCs/>
          <w:color w:val="000000" w:themeColor="text1"/>
          <w:sz w:val="24"/>
          <w:szCs w:val="24"/>
        </w:rPr>
        <w:t>References</w:t>
      </w:r>
    </w:p>
    <w:p w14:paraId="1F66DD24" w14:textId="77777777" w:rsidR="00BB615C" w:rsidRPr="006D0898" w:rsidRDefault="00BB615C" w:rsidP="00BB615C">
      <w:pPr>
        <w:rPr>
          <w:rFonts w:ascii="Times New Roman" w:hAnsi="Times New Roman" w:cs="Times New Roman"/>
          <w:color w:val="000000" w:themeColor="text1"/>
        </w:rPr>
      </w:pPr>
      <w:r w:rsidRPr="006D0898">
        <w:rPr>
          <w:rFonts w:ascii="Times New Roman" w:hAnsi="Times New Roman" w:cs="Times New Roman"/>
          <w:color w:val="000000" w:themeColor="text1"/>
        </w:rPr>
        <w:t>Gašević, D., Dawson, S., &amp; Siemens, G. (2015). Let’s not forget: Learning analytics are about learning. TechTrends, 59(1), 64–71.</w:t>
      </w:r>
      <w:r w:rsidRPr="006D0898">
        <w:rPr>
          <w:rFonts w:ascii="Times New Roman" w:hAnsi="Times New Roman" w:cs="Times New Roman"/>
          <w:color w:val="000000" w:themeColor="text1"/>
        </w:rPr>
        <w:br/>
      </w:r>
      <w:r w:rsidRPr="006D0898">
        <w:rPr>
          <w:rFonts w:ascii="Times New Roman" w:hAnsi="Times New Roman" w:cs="Times New Roman"/>
          <w:color w:val="000000" w:themeColor="text1"/>
        </w:rPr>
        <w:br/>
        <w:t>Siemens, G., &amp; Baker, R. (2012). Learning analytics and educational data mining: Towards communication and collaboration. Proceedings of LAK.</w:t>
      </w:r>
      <w:r w:rsidRPr="006D0898">
        <w:rPr>
          <w:rFonts w:ascii="Times New Roman" w:hAnsi="Times New Roman" w:cs="Times New Roman"/>
          <w:color w:val="000000" w:themeColor="text1"/>
        </w:rPr>
        <w:br/>
      </w:r>
      <w:r w:rsidRPr="006D0898">
        <w:rPr>
          <w:rFonts w:ascii="Times New Roman" w:hAnsi="Times New Roman" w:cs="Times New Roman"/>
          <w:color w:val="000000" w:themeColor="text1"/>
        </w:rPr>
        <w:br/>
        <w:t>Slade, S., &amp; Prinsloo, P. (2013). Learning analytics: Ethical issues and dilemmas. American Behavioral Scientist, 57(10), 1510–1529.</w:t>
      </w:r>
    </w:p>
    <w:p w14:paraId="776548EC" w14:textId="44902471" w:rsidR="006A6DFF" w:rsidRPr="006D0898" w:rsidRDefault="006A6DFF" w:rsidP="00BB615C">
      <w:pPr>
        <w:bidi/>
        <w:spacing w:before="100" w:beforeAutospacing="1" w:after="100" w:afterAutospacing="1" w:line="240" w:lineRule="auto"/>
        <w:rPr>
          <w:rFonts w:ascii="Times New Roman" w:eastAsia="Times New Roman" w:hAnsi="Times New Roman" w:cs="Times New Roman" w:hint="cs"/>
          <w:color w:val="000000" w:themeColor="text1"/>
          <w:kern w:val="0"/>
          <w:rtl/>
          <w:lang w:val="en-US"/>
          <w14:ligatures w14:val="none"/>
        </w:rPr>
      </w:pPr>
    </w:p>
    <w:sectPr w:rsidR="006A6DFF" w:rsidRPr="006D0898" w:rsidSect="00D13AD8">
      <w:pgSz w:w="12240" w:h="15840"/>
      <w:pgMar w:top="1440" w:right="1440" w:bottom="1440" w:left="1440" w:header="709" w:footer="709" w:gutter="0"/>
      <w:pgBorders w:offsetFrom="page">
        <w:top w:val="thinThickThinLargeGap" w:sz="24" w:space="24" w:color="404040" w:themeColor="text1" w:themeTint="BF"/>
        <w:left w:val="thinThickThinLargeGap" w:sz="24" w:space="24" w:color="404040" w:themeColor="text1" w:themeTint="BF"/>
        <w:bottom w:val="thinThickThinLargeGap" w:sz="24" w:space="24" w:color="404040" w:themeColor="text1" w:themeTint="BF"/>
        <w:right w:val="thinThickThinLargeGap" w:sz="24" w:space="24" w:color="404040" w:themeColor="text1"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29LT Bukra Bold">
    <w:altName w:val="Arial"/>
    <w:panose1 w:val="000B0903020204020204"/>
    <w:charset w:val="B2"/>
    <w:family w:val="swiss"/>
    <w:notTrueType/>
    <w:pitch w:val="variable"/>
    <w:sig w:usb0="800020AF" w:usb1="D000A05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29LT Bukra Regular">
    <w:altName w:val="Courier New"/>
    <w:panose1 w:val="000B0903020204020204"/>
    <w:charset w:val="B2"/>
    <w:family w:val="swiss"/>
    <w:pitch w:val="variable"/>
    <w:sig w:usb0="800020AF" w:usb1="D000A05A"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824"/>
    <w:multiLevelType w:val="multilevel"/>
    <w:tmpl w:val="D65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D263F"/>
    <w:multiLevelType w:val="multilevel"/>
    <w:tmpl w:val="E542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B3723"/>
    <w:multiLevelType w:val="multilevel"/>
    <w:tmpl w:val="FD6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C3714"/>
    <w:multiLevelType w:val="multilevel"/>
    <w:tmpl w:val="5B6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E5A07"/>
    <w:multiLevelType w:val="multilevel"/>
    <w:tmpl w:val="103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61248"/>
    <w:multiLevelType w:val="multilevel"/>
    <w:tmpl w:val="02F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21DE0"/>
    <w:multiLevelType w:val="multilevel"/>
    <w:tmpl w:val="8906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22A7E"/>
    <w:multiLevelType w:val="multilevel"/>
    <w:tmpl w:val="CE32E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A6E0E"/>
    <w:multiLevelType w:val="multilevel"/>
    <w:tmpl w:val="D882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50ABF"/>
    <w:multiLevelType w:val="multilevel"/>
    <w:tmpl w:val="CFB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D5324"/>
    <w:multiLevelType w:val="multilevel"/>
    <w:tmpl w:val="A786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47940"/>
    <w:multiLevelType w:val="multilevel"/>
    <w:tmpl w:val="A2FA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D2E1A"/>
    <w:multiLevelType w:val="multilevel"/>
    <w:tmpl w:val="ADC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B36A5"/>
    <w:multiLevelType w:val="multilevel"/>
    <w:tmpl w:val="1A5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4650F"/>
    <w:multiLevelType w:val="multilevel"/>
    <w:tmpl w:val="6EDE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7564C"/>
    <w:multiLevelType w:val="multilevel"/>
    <w:tmpl w:val="D87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512635">
    <w:abstractNumId w:val="6"/>
  </w:num>
  <w:num w:numId="2" w16cid:durableId="998654833">
    <w:abstractNumId w:val="5"/>
  </w:num>
  <w:num w:numId="3" w16cid:durableId="309598473">
    <w:abstractNumId w:val="1"/>
  </w:num>
  <w:num w:numId="4" w16cid:durableId="1177160530">
    <w:abstractNumId w:val="3"/>
  </w:num>
  <w:num w:numId="5" w16cid:durableId="798766003">
    <w:abstractNumId w:val="13"/>
  </w:num>
  <w:num w:numId="6" w16cid:durableId="521405262">
    <w:abstractNumId w:val="0"/>
  </w:num>
  <w:num w:numId="7" w16cid:durableId="301815612">
    <w:abstractNumId w:val="14"/>
  </w:num>
  <w:num w:numId="8" w16cid:durableId="698897728">
    <w:abstractNumId w:val="10"/>
  </w:num>
  <w:num w:numId="9" w16cid:durableId="1783316">
    <w:abstractNumId w:val="4"/>
  </w:num>
  <w:num w:numId="10" w16cid:durableId="1265455222">
    <w:abstractNumId w:val="9"/>
  </w:num>
  <w:num w:numId="11" w16cid:durableId="1532499344">
    <w:abstractNumId w:val="12"/>
  </w:num>
  <w:num w:numId="12" w16cid:durableId="325481336">
    <w:abstractNumId w:val="15"/>
  </w:num>
  <w:num w:numId="13" w16cid:durableId="1710255833">
    <w:abstractNumId w:val="2"/>
  </w:num>
  <w:num w:numId="14" w16cid:durableId="1942493624">
    <w:abstractNumId w:val="8"/>
  </w:num>
  <w:num w:numId="15" w16cid:durableId="1477065089">
    <w:abstractNumId w:val="11"/>
  </w:num>
  <w:num w:numId="16" w16cid:durableId="276640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FF"/>
    <w:rsid w:val="00181539"/>
    <w:rsid w:val="001B29DE"/>
    <w:rsid w:val="001F0486"/>
    <w:rsid w:val="003E46D6"/>
    <w:rsid w:val="003E65BC"/>
    <w:rsid w:val="004424D4"/>
    <w:rsid w:val="00447DB9"/>
    <w:rsid w:val="006A6DFF"/>
    <w:rsid w:val="006D0898"/>
    <w:rsid w:val="00A23A4C"/>
    <w:rsid w:val="00BB615C"/>
    <w:rsid w:val="00C4563C"/>
    <w:rsid w:val="00C6625C"/>
    <w:rsid w:val="00D13AD8"/>
    <w:rsid w:val="00ED41F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BFDC"/>
  <w15:chartTrackingRefBased/>
  <w15:docId w15:val="{BE243265-425A-FB4A-916D-D8C820F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FF"/>
    <w:rPr>
      <w:rFonts w:eastAsiaTheme="majorEastAsia" w:cstheme="majorBidi"/>
      <w:color w:val="272727" w:themeColor="text1" w:themeTint="D8"/>
    </w:rPr>
  </w:style>
  <w:style w:type="paragraph" w:styleId="Title">
    <w:name w:val="Title"/>
    <w:basedOn w:val="Normal"/>
    <w:next w:val="Normal"/>
    <w:link w:val="TitleChar"/>
    <w:uiPriority w:val="10"/>
    <w:qFormat/>
    <w:rsid w:val="006A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FF"/>
    <w:pPr>
      <w:spacing w:before="160"/>
      <w:jc w:val="center"/>
    </w:pPr>
    <w:rPr>
      <w:i/>
      <w:iCs/>
      <w:color w:val="404040" w:themeColor="text1" w:themeTint="BF"/>
    </w:rPr>
  </w:style>
  <w:style w:type="character" w:customStyle="1" w:styleId="QuoteChar">
    <w:name w:val="Quote Char"/>
    <w:basedOn w:val="DefaultParagraphFont"/>
    <w:link w:val="Quote"/>
    <w:uiPriority w:val="29"/>
    <w:rsid w:val="006A6DFF"/>
    <w:rPr>
      <w:i/>
      <w:iCs/>
      <w:color w:val="404040" w:themeColor="text1" w:themeTint="BF"/>
    </w:rPr>
  </w:style>
  <w:style w:type="paragraph" w:styleId="ListParagraph">
    <w:name w:val="List Paragraph"/>
    <w:basedOn w:val="Normal"/>
    <w:uiPriority w:val="34"/>
    <w:qFormat/>
    <w:rsid w:val="006A6DFF"/>
    <w:pPr>
      <w:ind w:left="720"/>
      <w:contextualSpacing/>
    </w:pPr>
  </w:style>
  <w:style w:type="character" w:styleId="IntenseEmphasis">
    <w:name w:val="Intense Emphasis"/>
    <w:basedOn w:val="DefaultParagraphFont"/>
    <w:uiPriority w:val="21"/>
    <w:qFormat/>
    <w:rsid w:val="006A6DFF"/>
    <w:rPr>
      <w:i/>
      <w:iCs/>
      <w:color w:val="0F4761" w:themeColor="accent1" w:themeShade="BF"/>
    </w:rPr>
  </w:style>
  <w:style w:type="paragraph" w:styleId="IntenseQuote">
    <w:name w:val="Intense Quote"/>
    <w:basedOn w:val="Normal"/>
    <w:next w:val="Normal"/>
    <w:link w:val="IntenseQuoteChar"/>
    <w:uiPriority w:val="30"/>
    <w:qFormat/>
    <w:rsid w:val="006A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FF"/>
    <w:rPr>
      <w:i/>
      <w:iCs/>
      <w:color w:val="0F4761" w:themeColor="accent1" w:themeShade="BF"/>
    </w:rPr>
  </w:style>
  <w:style w:type="character" w:styleId="IntenseReference">
    <w:name w:val="Intense Reference"/>
    <w:basedOn w:val="DefaultParagraphFont"/>
    <w:uiPriority w:val="32"/>
    <w:qFormat/>
    <w:rsid w:val="006A6DFF"/>
    <w:rPr>
      <w:b/>
      <w:bCs/>
      <w:smallCaps/>
      <w:color w:val="0F4761" w:themeColor="accent1" w:themeShade="BF"/>
      <w:spacing w:val="5"/>
    </w:rPr>
  </w:style>
  <w:style w:type="paragraph" w:styleId="NormalWeb">
    <w:name w:val="Normal (Web)"/>
    <w:basedOn w:val="Normal"/>
    <w:uiPriority w:val="99"/>
    <w:semiHidden/>
    <w:unhideWhenUsed/>
    <w:rsid w:val="006A6D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6DFF"/>
  </w:style>
  <w:style w:type="character" w:styleId="Emphasis">
    <w:name w:val="Emphasis"/>
    <w:basedOn w:val="DefaultParagraphFont"/>
    <w:uiPriority w:val="20"/>
    <w:qFormat/>
    <w:rsid w:val="006A6DFF"/>
    <w:rPr>
      <w:i/>
      <w:iCs/>
    </w:rPr>
  </w:style>
  <w:style w:type="character" w:styleId="Hyperlink">
    <w:name w:val="Hyperlink"/>
    <w:basedOn w:val="DefaultParagraphFont"/>
    <w:uiPriority w:val="99"/>
    <w:unhideWhenUsed/>
    <w:rsid w:val="003E46D6"/>
    <w:rPr>
      <w:color w:val="0000FF"/>
      <w:u w:val="single"/>
    </w:rPr>
  </w:style>
  <w:style w:type="paragraph" w:customStyle="1" w:styleId="Body">
    <w:name w:val="Body"/>
    <w:rsid w:val="00ED41FD"/>
    <w:pPr>
      <w:pBdr>
        <w:top w:val="nil"/>
        <w:left w:val="nil"/>
        <w:bottom w:val="nil"/>
        <w:right w:val="nil"/>
        <w:between w:val="nil"/>
        <w:bar w:val="nil"/>
      </w:pBdr>
      <w:spacing w:line="259" w:lineRule="auto"/>
    </w:pPr>
    <w:rPr>
      <w:rFonts w:ascii="Aptos" w:eastAsia="Aptos" w:hAnsi="Aptos" w:cs="Aptos"/>
      <w:color w:val="000000"/>
      <w:sz w:val="22"/>
      <w:szCs w:val="22"/>
      <w:u w:color="000000"/>
      <w:bdr w:val="nil"/>
      <w14:textOutline w14:w="0" w14:cap="flat" w14:cmpd="sng" w14:algn="ctr">
        <w14:noFill/>
        <w14:prstDash w14:val="solid"/>
        <w14:bevel/>
      </w14:textOutline>
      <w14:ligatures w14:val="none"/>
    </w:rPr>
  </w:style>
  <w:style w:type="paragraph" w:customStyle="1" w:styleId="Body1">
    <w:name w:val="Body 1"/>
    <w:rsid w:val="00ED41FD"/>
    <w:pPr>
      <w:pBdr>
        <w:top w:val="nil"/>
        <w:left w:val="nil"/>
        <w:bottom w:val="nil"/>
        <w:right w:val="nil"/>
        <w:between w:val="nil"/>
        <w:bar w:val="nil"/>
      </w:pBdr>
      <w:spacing w:line="240" w:lineRule="auto"/>
    </w:pPr>
    <w:rPr>
      <w:rFonts w:ascii="29LT Bukra Bold" w:eastAsia="Arial Unicode MS" w:hAnsi="29LT Bukra Bold" w:cs="Arial Unicode MS"/>
      <w:color w:val="77206D"/>
      <w:u w:color="77206D"/>
      <w:bdr w:val="nil"/>
      <w:lang w:val="en-US"/>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D41FD"/>
    <w:rPr>
      <w:color w:val="96607D" w:themeColor="followedHyperlink"/>
      <w:u w:val="single"/>
    </w:rPr>
  </w:style>
  <w:style w:type="character" w:styleId="UnresolvedMention">
    <w:name w:val="Unresolved Mention"/>
    <w:basedOn w:val="DefaultParagraphFont"/>
    <w:uiPriority w:val="99"/>
    <w:semiHidden/>
    <w:unhideWhenUsed/>
    <w:rsid w:val="001B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E4F7-14DF-CF4C-96B0-A0A1BC34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Hanadi Khaled</dc:creator>
  <cp:keywords/>
  <dc:description/>
  <cp:lastModifiedBy>Hanadi Khaled</cp:lastModifiedBy>
  <cp:revision>2</cp:revision>
  <cp:lastPrinted>2026-03-27T17:14:00Z</cp:lastPrinted>
  <dcterms:created xsi:type="dcterms:W3CDTF">2026-03-27T17:14:00Z</dcterms:created>
  <dcterms:modified xsi:type="dcterms:W3CDTF">2026-03-27T17:14:00Z</dcterms:modified>
</cp:coreProperties>
</file>